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D0" w:rsidRDefault="00DC25D0" w:rsidP="00343C69">
      <w:pPr>
        <w:shd w:val="clear" w:color="auto" w:fill="FFFFFF"/>
        <w:spacing w:before="120" w:after="12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color w:val="199043"/>
          <w:kern w:val="36"/>
          <w:sz w:val="18"/>
          <w:szCs w:val="18"/>
          <w:lang w:eastAsia="ru-RU"/>
        </w:rPr>
      </w:pPr>
    </w:p>
    <w:p w:rsidR="00DC25D0" w:rsidRDefault="008C1F69" w:rsidP="008C1F6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F69">
        <w:rPr>
          <w:rFonts w:ascii="Times New Roman" w:hAnsi="Times New Roman" w:cs="Times New Roman"/>
          <w:b/>
          <w:bCs/>
          <w:sz w:val="32"/>
          <w:szCs w:val="32"/>
        </w:rPr>
        <w:t>В районный к</w:t>
      </w:r>
      <w:r>
        <w:rPr>
          <w:rFonts w:ascii="Times New Roman" w:hAnsi="Times New Roman" w:cs="Times New Roman"/>
          <w:b/>
          <w:bCs/>
          <w:sz w:val="32"/>
          <w:szCs w:val="32"/>
        </w:rPr>
        <w:t>онкурс среди учителей географии</w:t>
      </w:r>
      <w:r w:rsidRPr="008C1F69">
        <w:rPr>
          <w:rFonts w:ascii="Times New Roman" w:hAnsi="Times New Roman" w:cs="Times New Roman"/>
          <w:b/>
          <w:bCs/>
          <w:sz w:val="32"/>
          <w:szCs w:val="32"/>
        </w:rPr>
        <w:t>, биологии и химии общеобразовательных учреждений на лучшую методическую разработку урока «Я работаю по ФГОС»</w:t>
      </w:r>
      <w:r w:rsidRPr="008C1F69">
        <w:rPr>
          <w:rFonts w:ascii="Times New Roman" w:hAnsi="Times New Roman" w:cs="Times New Roman"/>
          <w:b/>
          <w:bCs/>
          <w:sz w:val="32"/>
          <w:szCs w:val="32"/>
          <w:lang w:val="en-US"/>
        </w:rPr>
        <w:t> </w:t>
      </w: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F69" w:rsidRDefault="008C1F69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Каримов Марсель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Вагизович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DC25D0" w:rsidRDefault="00DC25D0" w:rsidP="00DC25D0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биологии,</w:t>
      </w:r>
    </w:p>
    <w:p w:rsidR="00DC25D0" w:rsidRDefault="00DC25D0" w:rsidP="00DC25D0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Мещеряковская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основная общеобразовательная школа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Буинского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РТ».</w:t>
      </w: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МЕТОДИЧЕСКАЯ РАЗРАБОТКА ПО БИОЛОГИИ</w:t>
      </w:r>
    </w:p>
    <w:p w:rsidR="00DC25D0" w:rsidRDefault="00DC25D0" w:rsidP="00DC25D0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C25D0" w:rsidRPr="00DC25D0" w:rsidRDefault="00DC25D0" w:rsidP="00502966">
      <w:pPr>
        <w:tabs>
          <w:tab w:val="left" w:pos="1912"/>
          <w:tab w:val="center" w:pos="4808"/>
        </w:tabs>
        <w:spacing w:after="0" w:line="240" w:lineRule="auto"/>
        <w:ind w:right="283" w:firstLine="56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C25D0">
        <w:rPr>
          <w:rFonts w:ascii="Times New Roman" w:hAnsi="Times New Roman" w:cs="Times New Roman"/>
          <w:b/>
          <w:bCs/>
          <w:sz w:val="44"/>
          <w:szCs w:val="44"/>
        </w:rPr>
        <w:t>"Рефлекторная регуляция"</w:t>
      </w:r>
    </w:p>
    <w:p w:rsidR="00DC25D0" w:rsidRDefault="00DC25D0" w:rsidP="00DC25D0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25D0" w:rsidRDefault="00DC25D0" w:rsidP="00DC25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>Буинск, 2018</w:t>
      </w:r>
    </w:p>
    <w:p w:rsidR="00DC25D0" w:rsidRDefault="00DC25D0" w:rsidP="00343C69">
      <w:pPr>
        <w:shd w:val="clear" w:color="auto" w:fill="FFFFFF"/>
        <w:spacing w:before="120" w:after="12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color w:val="199043"/>
          <w:kern w:val="36"/>
          <w:sz w:val="18"/>
          <w:szCs w:val="18"/>
          <w:lang w:eastAsia="ru-RU"/>
        </w:rPr>
      </w:pPr>
    </w:p>
    <w:p w:rsidR="00253EDA" w:rsidRPr="00502966" w:rsidRDefault="00253EDA" w:rsidP="00343C69">
      <w:pPr>
        <w:shd w:val="clear" w:color="auto" w:fill="FFFFFF"/>
        <w:spacing w:before="120" w:after="12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lang w:eastAsia="ru-RU"/>
        </w:rPr>
      </w:pPr>
      <w:r w:rsidRPr="00502966"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lang w:eastAsia="ru-RU"/>
        </w:rPr>
        <w:t>Урок биологии в 8-м классе по теме "Рефлекторная р</w:t>
      </w:r>
      <w:r w:rsidR="000364CD" w:rsidRPr="00502966"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lang w:eastAsia="ru-RU"/>
        </w:rPr>
        <w:t>егуляция</w:t>
      </w:r>
      <w:r w:rsidRPr="00502966"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lang w:eastAsia="ru-RU"/>
        </w:rPr>
        <w:t>"</w:t>
      </w:r>
    </w:p>
    <w:p w:rsidR="00B873E0" w:rsidRPr="00B873E0" w:rsidRDefault="00B873E0" w:rsidP="00B873E0">
      <w:pPr>
        <w:shd w:val="clear" w:color="auto" w:fill="FFFFFF"/>
        <w:spacing w:after="120" w:line="240" w:lineRule="auto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Тип урока: 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урок «открытия» новых знаний</w:t>
      </w:r>
      <w:r w:rsidR="00154AA9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.</w:t>
      </w:r>
    </w:p>
    <w:p w:rsidR="003B3DD9" w:rsidRPr="003B3DD9" w:rsidRDefault="003B3DD9" w:rsidP="003B3DD9">
      <w:pPr>
        <w:shd w:val="clear" w:color="auto" w:fill="FFFFFF"/>
        <w:spacing w:after="120" w:line="240" w:lineRule="auto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 w:rsidRPr="003B3DD9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Вид урока: </w:t>
      </w:r>
      <w:r w:rsidRPr="003B3DD9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Комбинированный урок.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proofErr w:type="spellStart"/>
      <w:r w:rsidRPr="00B873E0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Деятельностная</w:t>
      </w:r>
      <w:proofErr w:type="spellEnd"/>
      <w:r w:rsidRPr="00B873E0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 цель:</w:t>
      </w:r>
    </w:p>
    <w:p w:rsidR="00B873E0" w:rsidRPr="00B873E0" w:rsidRDefault="00B873E0" w:rsidP="00B873E0">
      <w:pPr>
        <w:numPr>
          <w:ilvl w:val="0"/>
          <w:numId w:val="13"/>
        </w:numPr>
        <w:shd w:val="clear" w:color="auto" w:fill="FFFFFF"/>
        <w:spacing w:after="120" w:line="240" w:lineRule="auto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Развитие способности к анализу изученного и нового материала, умения делать выводы на основе проделанных опытов,</w:t>
      </w:r>
      <w:r w:rsidR="00272CB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</w:t>
      </w: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умения формулировать проблемы и предлагать пути их решения, публично выступать, структурировать информацию и выделять главное, осуществлять контроль и самоконтроль своей деятельности.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Образовательная цель:</w:t>
      </w:r>
    </w:p>
    <w:p w:rsidR="00B873E0" w:rsidRPr="00B873E0" w:rsidRDefault="00B873E0" w:rsidP="00B873E0">
      <w:pPr>
        <w:numPr>
          <w:ilvl w:val="0"/>
          <w:numId w:val="14"/>
        </w:numPr>
        <w:shd w:val="clear" w:color="auto" w:fill="FFFFFF"/>
        <w:spacing w:after="120" w:line="240" w:lineRule="auto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Формирование знаний о рефлекторной работе нервной системы. Развитие понятия о рефлексе, условных и безусловных рефлексах, их значении в жизни человека.</w:t>
      </w:r>
    </w:p>
    <w:p w:rsidR="00B873E0" w:rsidRPr="00B873E0" w:rsidRDefault="00B873E0" w:rsidP="00B873E0">
      <w:pPr>
        <w:numPr>
          <w:ilvl w:val="0"/>
          <w:numId w:val="14"/>
        </w:numPr>
        <w:shd w:val="clear" w:color="auto" w:fill="FFFFFF"/>
        <w:spacing w:after="120" w:line="240" w:lineRule="auto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Формирование представление о рефлекторной дуге, типах рефлекторн</w:t>
      </w:r>
      <w:r w:rsidR="00154AA9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ых дуг, прямой и обратной связи</w:t>
      </w: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рефлекторном круге.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Формирование УУД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Личностные:  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1.Принятие социальной роли учащегося</w:t>
      </w:r>
      <w:r w:rsidR="00272CB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2.Развитие мотивов учебной деятельности и формирование личностного смысла учения.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3.Развитие навыков сотрудничества с учителем и сверстниками в разных учебных ситуациях.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Регулятивные: 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1.Умение планировать и регулировать свою деятельность.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2.Умение самостоятельно планировать пути достижения целей, осознанно выбирать наиболее эффективные способы решения учебных и познавательных задач.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3.Умение соотносить свои действия с планируемыми результатами.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4.Овладение основами самоконтроля и самооценки, принятие решений осуществление основного выбора в учебной и познавательной деятельности.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 Познавательные: 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1. Осуществление поиск информации с использованием различных ресурсов.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2. Установление</w:t>
      </w:r>
      <w:r w:rsidR="00272CB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причинно-</w:t>
      </w: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следственных связей.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3. Развитие понятийного аппарата.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 Коммуникативные:  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1. Готовность получать необходимую информацию, отстаивать свою точку зрения в диалоге и в выступлении, выдвигать гипотезу и доказательства.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lastRenderedPageBreak/>
        <w:t>2.Умение организовывать учебное сотрудничество и совместную деятельность с партнёрами</w:t>
      </w:r>
      <w:r w:rsidR="00272CB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.</w:t>
      </w:r>
    </w:p>
    <w:p w:rsidR="00B873E0" w:rsidRPr="00B873E0" w:rsidRDefault="00B873E0" w:rsidP="00B873E0">
      <w:pPr>
        <w:shd w:val="clear" w:color="auto" w:fill="FFFFFF"/>
        <w:spacing w:after="120" w:line="240" w:lineRule="auto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3.Умение вступать в диалог и участвовать в</w:t>
      </w:r>
      <w:r w:rsidRPr="00B873E0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 </w:t>
      </w:r>
      <w:r w:rsidRPr="00B873E0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коллективном обсуждении проблемы, аргументировать свою позицию</w:t>
      </w:r>
      <w:r w:rsidR="00272CB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.</w:t>
      </w:r>
    </w:p>
    <w:p w:rsidR="003B3DD9" w:rsidRPr="003B3DD9" w:rsidRDefault="003B3DD9" w:rsidP="003B3DD9">
      <w:pPr>
        <w:shd w:val="clear" w:color="auto" w:fill="FFFFFF"/>
        <w:spacing w:after="120" w:line="240" w:lineRule="auto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3B3DD9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Формы: </w:t>
      </w:r>
      <w:r w:rsidRPr="003B3DD9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Рассказ, письменное тестирование, эвристическая беседа, лабораторная работа в группах.</w:t>
      </w:r>
    </w:p>
    <w:p w:rsidR="003B3DD9" w:rsidRPr="003B3DD9" w:rsidRDefault="003B3DD9" w:rsidP="003B3DD9">
      <w:pPr>
        <w:shd w:val="clear" w:color="auto" w:fill="FFFFFF"/>
        <w:spacing w:after="120" w:line="240" w:lineRule="auto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3B3DD9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Методы: </w:t>
      </w:r>
      <w:r w:rsidRPr="003B3DD9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Объяснит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ельно-иллюстративный, частично-</w:t>
      </w:r>
      <w:r w:rsidRPr="003B3DD9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поисковый, репродуктивный.</w:t>
      </w:r>
    </w:p>
    <w:p w:rsidR="003B3DD9" w:rsidRPr="003B3DD9" w:rsidRDefault="003B3DD9" w:rsidP="003B3DD9">
      <w:pPr>
        <w:shd w:val="clear" w:color="auto" w:fill="FFFFFF"/>
        <w:spacing w:after="120" w:line="240" w:lineRule="auto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 w:rsidRPr="003B3DD9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Организация: </w:t>
      </w:r>
      <w:r w:rsidRPr="003B3DD9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Работа в группах, взаимопроверка, индивидуальная работа.</w:t>
      </w:r>
    </w:p>
    <w:p w:rsidR="00253EDA" w:rsidRPr="00502966" w:rsidRDefault="00253EDA" w:rsidP="00343C69">
      <w:pPr>
        <w:shd w:val="clear" w:color="auto" w:fill="FFFFFF"/>
        <w:spacing w:after="120" w:line="240" w:lineRule="auto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502966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Оборудование</w:t>
      </w:r>
    </w:p>
    <w:p w:rsidR="00DC25D0" w:rsidRPr="00502966" w:rsidRDefault="000364CD" w:rsidP="00B873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502966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Учебники.</w:t>
      </w:r>
    </w:p>
    <w:p w:rsidR="000364CD" w:rsidRPr="00502966" w:rsidRDefault="00DC25D0" w:rsidP="00B873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502966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Интерактивная доска.</w:t>
      </w:r>
      <w:r w:rsidR="000364CD" w:rsidRPr="00502966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</w:t>
      </w:r>
    </w:p>
    <w:p w:rsidR="00253EDA" w:rsidRPr="00502966" w:rsidRDefault="00253EDA" w:rsidP="00B873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502966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Таблицы «Схема строения нервной системы», «Рефлекторная дуга», схемы «Полисинаптические рефлексы</w:t>
      </w:r>
      <w:r w:rsidR="000364CD" w:rsidRPr="00502966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», «Виды рефлекторных дуг»</w:t>
      </w:r>
      <w:r w:rsidRPr="00502966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.</w:t>
      </w:r>
    </w:p>
    <w:p w:rsidR="000364CD" w:rsidRPr="00502966" w:rsidRDefault="000364CD" w:rsidP="00B873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502966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Рабочие тетради.</w:t>
      </w:r>
    </w:p>
    <w:p w:rsidR="00253EDA" w:rsidRPr="00502966" w:rsidRDefault="00253EDA" w:rsidP="00343C69">
      <w:pPr>
        <w:shd w:val="clear" w:color="auto" w:fill="FFFFFF"/>
        <w:spacing w:before="120" w:after="120" w:line="240" w:lineRule="auto"/>
        <w:jc w:val="center"/>
        <w:outlineLvl w:val="2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502966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Ход урока</w:t>
      </w:r>
    </w:p>
    <w:tbl>
      <w:tblPr>
        <w:tblW w:w="1096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722"/>
        <w:gridCol w:w="2245"/>
      </w:tblGrid>
      <w:tr w:rsidR="00253EDA" w:rsidRPr="00502966" w:rsidTr="003B3DD9">
        <w:trPr>
          <w:jc w:val="center"/>
        </w:trPr>
        <w:tc>
          <w:tcPr>
            <w:tcW w:w="8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Этапы урока и деятельность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Деятельность учащихся</w:t>
            </w:r>
          </w:p>
        </w:tc>
      </w:tr>
      <w:tr w:rsidR="00253EDA" w:rsidRPr="00502966" w:rsidTr="003B3DD9">
        <w:trPr>
          <w:jc w:val="center"/>
        </w:trPr>
        <w:tc>
          <w:tcPr>
            <w:tcW w:w="8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1. Организационный момент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Приветствие. Сообщение темы урока.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Записывают тему в тетрадь.</w:t>
            </w:r>
          </w:p>
        </w:tc>
      </w:tr>
      <w:tr w:rsidR="00253EDA" w:rsidRPr="00502966" w:rsidTr="003B3DD9">
        <w:trPr>
          <w:jc w:val="center"/>
        </w:trPr>
        <w:tc>
          <w:tcPr>
            <w:tcW w:w="8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2. Целеполагание и мотивация.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 (Рассказ)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В первой половине XVII века было сделано открытие, имевшее в дальнейшем огромное значение для развития физиологии: французский философ Рене Декарт заявил миру о существовании рефлекса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. Однако до середины XVIII века считалось, что причиной сокращения мышц и вообще всех движений является душа. Декарт считал, что по нерву в мышцу поступает газ и раздувает ее. Борели доказывал, что из нерва в мышцу попадает «нервный сок», и она «намокает», а Геллер показал, что мышцы отвечают на прямое механическое, химическое или электрическое раздражение.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Сегодня на уроке вам предстоит убедиться, что </w:t>
            </w: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рефлекс лежит в основе работы нервной системы, и выяснить, какова материальная основа и механизм осуществления рефлексов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53EDA" w:rsidRPr="00502966" w:rsidTr="003B3DD9">
        <w:trPr>
          <w:jc w:val="center"/>
        </w:trPr>
        <w:tc>
          <w:tcPr>
            <w:tcW w:w="8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3. Актуализация знаний</w:t>
            </w:r>
          </w:p>
          <w:p w:rsidR="00253EDA" w:rsidRPr="00502966" w:rsidRDefault="00253EDA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Проверка домашнего задания проводится в виде письменного те</w:t>
            </w:r>
            <w:r w:rsidR="000364CD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ста с последующей самопроверкой</w:t>
            </w:r>
            <w:proofErr w:type="gramStart"/>
            <w:r w:rsidR="000364CD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 xml:space="preserve"> </w:t>
            </w:r>
            <w:r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.</w:t>
            </w:r>
            <w:proofErr w:type="gramEnd"/>
          </w:p>
          <w:p w:rsidR="000364CD" w:rsidRPr="00502966" w:rsidRDefault="000364CD" w:rsidP="00343C69">
            <w:pPr>
              <w:pStyle w:val="a9"/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Если вы согласны с утверждением, отвечаете «да», если не согласны «нет»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lastRenderedPageBreak/>
              <w:t>Множество клеток, сходных между собой по строению и выполняемым функциям, - это органы.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Эпителиальные ткани образованы плотно прилегающими друг к другу клетками.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Мышечные ткани имеют сильно развитое межклеточное вещество.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Соединительные ткани имеют сильно развитое межклеточное вещество.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Нервная ткань образована клетками с отростками.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Защиту организма обеспечивает мышечная ткань.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Возбудимостью и сократимостью обладает нервная ткань.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Возбудимостью  и  проводимостью обладает нервная ткань.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 xml:space="preserve">Клетки </w:t>
            </w:r>
            <w:proofErr w:type="gramStart"/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поперечно-полосатой</w:t>
            </w:r>
            <w:proofErr w:type="gramEnd"/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 xml:space="preserve"> мышечной ткани в отличие от клеток гладкой мышечной ткани содержит сократительные волокна.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 xml:space="preserve">Нейроны </w:t>
            </w:r>
            <w:proofErr w:type="gramStart"/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–э</w:t>
            </w:r>
            <w:proofErr w:type="gramEnd"/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то клетки, образующие мышечную ткань.</w:t>
            </w:r>
          </w:p>
          <w:p w:rsidR="00253EDA" w:rsidRPr="00502966" w:rsidRDefault="000364CD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Правильные ответы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Да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Да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Нет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Да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Да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Нет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Нет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Нет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Да</w:t>
            </w:r>
          </w:p>
          <w:p w:rsidR="00C0649E" w:rsidRPr="00502966" w:rsidRDefault="004601E7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Нет</w:t>
            </w:r>
          </w:p>
          <w:p w:rsidR="000364CD" w:rsidRPr="00502966" w:rsidRDefault="000364CD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Оцени себя</w:t>
            </w:r>
          </w:p>
          <w:p w:rsidR="000364CD" w:rsidRPr="00502966" w:rsidRDefault="000364CD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«5» – вы ответили без ошибок</w:t>
            </w:r>
          </w:p>
          <w:p w:rsidR="000364CD" w:rsidRPr="00502966" w:rsidRDefault="000364CD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«4» – 1-3 ошибки</w:t>
            </w:r>
          </w:p>
          <w:p w:rsidR="000364CD" w:rsidRPr="00502966" w:rsidRDefault="000364CD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«3» – 4-5 ошибок</w:t>
            </w:r>
          </w:p>
          <w:p w:rsidR="000364CD" w:rsidRPr="00502966" w:rsidRDefault="000364CD" w:rsidP="00343C69">
            <w:pPr>
              <w:pStyle w:val="a9"/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i/>
                <w:iCs/>
                <w:sz w:val="28"/>
                <w:szCs w:val="28"/>
                <w:lang w:eastAsia="ru-RU"/>
              </w:rPr>
              <w:t>Более 5 ошибок – повтори тему «Ткани» еще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lastRenderedPageBreak/>
              <w:t xml:space="preserve"> Письменно отвечают на поставленные вопросы, производят 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lastRenderedPageBreak/>
              <w:t>взаимопроверку тестовых работ</w:t>
            </w:r>
            <w:proofErr w:type="gram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.</w:t>
            </w:r>
            <w:proofErr w:type="gramEnd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в</w:t>
            </w:r>
            <w:proofErr w:type="gramEnd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ыявляют правильные ответы.</w:t>
            </w:r>
          </w:p>
        </w:tc>
      </w:tr>
      <w:tr w:rsidR="00253EDA" w:rsidRPr="00502966" w:rsidTr="003B3DD9">
        <w:trPr>
          <w:jc w:val="center"/>
        </w:trPr>
        <w:tc>
          <w:tcPr>
            <w:tcW w:w="8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lastRenderedPageBreak/>
              <w:t>4. Изучение новой темы. Усвоение теоретических знаний.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 (Беседа, рассказ, практическая работа, лабораторная работа в группах)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Проблемный вопрос: При прикосновении к губам новорожденного у него возникают сосательные движения. Как вы думаете, почему это происходит? Ведь у ребенка еще нет опыта такого питания: до рождения все необходимые вещества он получал через пуповину.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Основываясь на данном примере, попытайтесь дать определение понятию </w:t>
            </w: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рефлекс.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Объясните, существует ли разница между понятиями «рефлекс» и «раздражимость»? Если да, то </w:t>
            </w:r>
            <w:proofErr w:type="gram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какая</w:t>
            </w:r>
            <w:proofErr w:type="gramEnd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?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В ходе эвристической беседы учитель приводит примеры различных рефлексов у животных, напоминая, что простейшие рефлексы проявляются впервые </w:t>
            </w:r>
            <w:proofErr w:type="gram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у</w:t>
            </w:r>
            <w:proofErr w:type="gramEnd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 кишечнополостных.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lastRenderedPageBreak/>
              <w:t>Что из перечисленных примеров, вы бы отнесли к рефлексам, а что к раздражимости?</w:t>
            </w:r>
          </w:p>
          <w:p w:rsidR="00253EDA" w:rsidRPr="00502966" w:rsidRDefault="00253EDA" w:rsidP="00343C6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75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Укол иглой гидры вызывает у нее мгновенное сокращение всех кожно-мускульных клеток.</w:t>
            </w:r>
          </w:p>
          <w:p w:rsidR="00253EDA" w:rsidRPr="00502966" w:rsidRDefault="00253EDA" w:rsidP="00343C6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75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Если в каплю воды с амебами положить кристаллик соли, то они будут двигаться в направлении от него.</w:t>
            </w:r>
          </w:p>
          <w:p w:rsidR="00253EDA" w:rsidRPr="00502966" w:rsidRDefault="00253EDA" w:rsidP="00343C6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75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Движение эвглены зеленой в более освещенную часть водоема.</w:t>
            </w:r>
          </w:p>
          <w:p w:rsidR="00253EDA" w:rsidRPr="00502966" w:rsidRDefault="00253EDA" w:rsidP="00343C6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75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Сворачивание листовых пластинок у Мимозы стыдливой при прикосновении к ним</w:t>
            </w:r>
          </w:p>
          <w:p w:rsidR="00253EDA" w:rsidRPr="00502966" w:rsidRDefault="00253EDA" w:rsidP="00343C6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75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Слезотечение при раздражении слизистой глаза луковым соком.</w:t>
            </w:r>
          </w:p>
          <w:p w:rsidR="00253EDA" w:rsidRPr="00502966" w:rsidRDefault="00253EDA" w:rsidP="00343C6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75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Раскрывание и закрывание корзинки одуванчика в зависимости от освещенности.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(Рефлексы: 1, 5.</w:t>
            </w:r>
            <w:proofErr w:type="gramEnd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Раздражимость:2, 3, 4, 6.)</w:t>
            </w:r>
            <w:proofErr w:type="gramEnd"/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Рефлекс 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– непроизвольный акт, быстрая ответная реакция организма на действие раздражителя, осуществляемая с участием центральной нервной системы и под ее контролем. Это основная форма нервной деятельности организма многоклеточных животных, включая человека.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Из курса зоологии вам известно, что организм рождается с большим набором готовых, врожденных рефлексов. Часть рефлексов вырабатывается в течение жизни при определенных условиях действия среды. Как называются такие рефлексы (безусловные и условные соответственно).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Заполните таблицу «Виды рефлексов» и приведите в ней краткую характеристику безусловных и условных рефлексов.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3812"/>
              <w:gridCol w:w="4744"/>
            </w:tblGrid>
            <w:tr w:rsidR="00253EDA" w:rsidRPr="00502966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spacing w:after="120" w:line="240" w:lineRule="auto"/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  <w:lang w:eastAsia="ru-RU"/>
                    </w:rPr>
                    <w:t>Виды рефлексов</w:t>
                  </w:r>
                </w:p>
              </w:tc>
            </w:tr>
            <w:tr w:rsidR="00253EDA" w:rsidRPr="0050296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spacing w:after="120" w:line="240" w:lineRule="auto"/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  <w:lang w:eastAsia="ru-RU"/>
                    </w:rPr>
                    <w:t>Безусловные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spacing w:after="120" w:line="240" w:lineRule="auto"/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  <w:lang w:eastAsia="ru-RU"/>
                    </w:rPr>
                    <w:t>Условные</w:t>
                  </w:r>
                </w:p>
              </w:tc>
            </w:tr>
            <w:tr w:rsidR="00253EDA" w:rsidRPr="00502966" w:rsidTr="00343C69">
              <w:trPr>
                <w:trHeight w:val="2067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375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  <w:t>Врожденные</w:t>
                  </w:r>
                </w:p>
                <w:p w:rsidR="00253EDA" w:rsidRPr="00502966" w:rsidRDefault="00253EDA" w:rsidP="00343C69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375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  <w:t>Видовые</w:t>
                  </w:r>
                </w:p>
                <w:p w:rsidR="00253EDA" w:rsidRPr="00502966" w:rsidRDefault="00253EDA" w:rsidP="00343C69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375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  <w:t>Неизменные</w:t>
                  </w:r>
                </w:p>
                <w:p w:rsidR="00253EDA" w:rsidRPr="00502966" w:rsidRDefault="00253EDA" w:rsidP="00343C69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375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  <w:t>Сохраняются в течение всей жизни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375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  <w:t>Приобретенные</w:t>
                  </w:r>
                </w:p>
                <w:p w:rsidR="00253EDA" w:rsidRPr="00502966" w:rsidRDefault="00253EDA" w:rsidP="00343C6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375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  <w:t>Индивидуальные</w:t>
                  </w:r>
                </w:p>
                <w:p w:rsidR="00253EDA" w:rsidRPr="00502966" w:rsidRDefault="00253EDA" w:rsidP="00343C6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375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  <w:t>Изменяются в зависимости от условий среды</w:t>
                  </w:r>
                </w:p>
                <w:p w:rsidR="00253EDA" w:rsidRPr="00502966" w:rsidRDefault="00253EDA" w:rsidP="00343C6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375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  <w:t>Могут затухать</w:t>
                  </w:r>
                </w:p>
                <w:p w:rsidR="00253EDA" w:rsidRPr="00502966" w:rsidRDefault="00253EDA" w:rsidP="00343C69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375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  <w:t xml:space="preserve">Вырабатываются на основе </w:t>
                  </w:r>
                  <w:proofErr w:type="gramStart"/>
                  <w:r w:rsidRPr="00502966"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  <w:t>безусловных</w:t>
                  </w:r>
                  <w:proofErr w:type="gramEnd"/>
                </w:p>
              </w:tc>
            </w:tr>
          </w:tbl>
          <w:p w:rsidR="00253EDA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Механизм осуществления рефлекса рассмотрим на примере коленного рефлекса. Во всех органах тела имеются рецепторы – чувствительные нервные окончания, преобразующие раздражения в нервные импульсы. Имеются они и в мышце бедра. Если ударить по сухожильной связке чуть ниже колена, то мышца натягивается и в ее 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lastRenderedPageBreak/>
              <w:t xml:space="preserve">рецепторах возникает возбуждение, которое передается по чувствительному (афферентному) нерву на </w:t>
            </w:r>
            <w:proofErr w:type="gram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двигательный</w:t>
            </w:r>
            <w:proofErr w:type="gramEnd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 (эфферентный), тело которого находится в спинном мозге. По этому нейрону нервный импульс достигает той же мышцы (рабочего органа), и она сокращается, разгибая ногу в коленном суставе. Скопления нейронов центральной нервной системы, вызывающих определенное рефлекторное действие, называют </w:t>
            </w: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рефлекторными центрами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 этих рефлексов. Коленный рефлекс возникает при раздражении не одного, а многих рецепторов, расположенных в одной области тела – </w:t>
            </w: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рефлексогенной зоны (рецептивное поле)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.</w:t>
            </w:r>
          </w:p>
          <w:p w:rsidR="00502966" w:rsidRPr="00502966" w:rsidRDefault="00502966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124469A" wp14:editId="17B57E1B">
                  <wp:extent cx="5194407" cy="3100492"/>
                  <wp:effectExtent l="0" t="0" r="6350" b="5080"/>
                  <wp:docPr id="5" name="Рисунок 5" descr="Картинки по запросу коленный рефлек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Картинки по запросу коленный рефлек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5750" cy="3101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2966" w:rsidRDefault="00502966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Таким образом, материальной основой рефлекса является </w:t>
            </w: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рефлекторная дуга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 – цепочка нейронов, образующая путь нервного импульса при осуществлении рефлекса.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 Используя этот пример, заполните по памяти таблицу «Звенья рефлекторной дуги»: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4346"/>
              <w:gridCol w:w="4210"/>
            </w:tblGrid>
            <w:tr w:rsidR="00253EDA" w:rsidRPr="0050296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spacing w:after="120" w:line="240" w:lineRule="auto"/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  <w:lang w:eastAsia="ru-RU"/>
                    </w:rPr>
                    <w:t>Звенья рефлекторной дуги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spacing w:after="120" w:line="240" w:lineRule="auto"/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  <w:lang w:eastAsia="ru-RU"/>
                    </w:rPr>
                    <w:t>Функции звеньев</w:t>
                  </w:r>
                </w:p>
              </w:tc>
            </w:tr>
            <w:tr w:rsidR="00253EDA" w:rsidRPr="0050296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pStyle w:val="a9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02966">
                    <w:rPr>
                      <w:rFonts w:asciiTheme="majorBidi" w:hAnsiTheme="majorBidi" w:cstheme="majorBidi"/>
                      <w:sz w:val="28"/>
                      <w:szCs w:val="28"/>
                    </w:rPr>
                    <w:t>1. Рецептор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pStyle w:val="a9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02966">
                    <w:rPr>
                      <w:rFonts w:asciiTheme="majorBidi" w:hAnsiTheme="majorBidi" w:cstheme="majorBidi"/>
                      <w:sz w:val="28"/>
                      <w:szCs w:val="28"/>
                    </w:rPr>
                    <w:t>Преобразование раздражения в нервные импульсы</w:t>
                  </w:r>
                </w:p>
              </w:tc>
            </w:tr>
            <w:tr w:rsidR="00253EDA" w:rsidRPr="0050296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pStyle w:val="a9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02966">
                    <w:rPr>
                      <w:rFonts w:asciiTheme="majorBidi" w:hAnsiTheme="majorBidi" w:cstheme="majorBidi"/>
                      <w:sz w:val="28"/>
                      <w:szCs w:val="28"/>
                    </w:rPr>
                    <w:t>2. Чувствительный (афферентный, центростремительный) нейрон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pStyle w:val="a9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02966">
                    <w:rPr>
                      <w:rFonts w:asciiTheme="majorBidi" w:hAnsiTheme="majorBidi" w:cstheme="majorBidi"/>
                      <w:sz w:val="28"/>
                      <w:szCs w:val="28"/>
                    </w:rPr>
                    <w:t>Проведение импульса в ЦНС</w:t>
                  </w:r>
                </w:p>
              </w:tc>
            </w:tr>
            <w:tr w:rsidR="00253EDA" w:rsidRPr="0050296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pStyle w:val="a9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02966">
                    <w:rPr>
                      <w:rFonts w:asciiTheme="majorBidi" w:hAnsiTheme="majorBidi" w:cstheme="majorBidi"/>
                      <w:sz w:val="28"/>
                      <w:szCs w:val="28"/>
                    </w:rPr>
                    <w:t>3. Центральная нервная система (спинной или головной мозг) ЦНС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pStyle w:val="a9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02966">
                    <w:rPr>
                      <w:rFonts w:asciiTheme="majorBidi" w:hAnsiTheme="majorBidi" w:cstheme="majorBidi"/>
                      <w:sz w:val="28"/>
                      <w:szCs w:val="28"/>
                    </w:rPr>
                    <w:t>Анализ, обработка поступивших сигналов и передача их на двигательный нейрон</w:t>
                  </w:r>
                </w:p>
              </w:tc>
            </w:tr>
            <w:tr w:rsidR="00253EDA" w:rsidRPr="0050296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pStyle w:val="a9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02966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4. Исполнительный </w:t>
                  </w:r>
                  <w:r w:rsidRPr="00502966">
                    <w:rPr>
                      <w:rFonts w:asciiTheme="majorBidi" w:hAnsiTheme="majorBidi" w:cstheme="majorBidi"/>
                      <w:sz w:val="28"/>
                      <w:szCs w:val="28"/>
                    </w:rPr>
                    <w:lastRenderedPageBreak/>
                    <w:t>(эфферентный, центробежный) нейрон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pStyle w:val="a9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02966">
                    <w:rPr>
                      <w:rFonts w:asciiTheme="majorBidi" w:hAnsiTheme="majorBidi" w:cstheme="majorBidi"/>
                      <w:sz w:val="28"/>
                      <w:szCs w:val="28"/>
                    </w:rPr>
                    <w:lastRenderedPageBreak/>
                    <w:t xml:space="preserve">Проведение импульса из ЦНС к </w:t>
                  </w:r>
                  <w:r w:rsidRPr="00502966">
                    <w:rPr>
                      <w:rFonts w:asciiTheme="majorBidi" w:hAnsiTheme="majorBidi" w:cstheme="majorBidi"/>
                      <w:sz w:val="28"/>
                      <w:szCs w:val="28"/>
                    </w:rPr>
                    <w:lastRenderedPageBreak/>
                    <w:t>рабочему органу</w:t>
                  </w:r>
                </w:p>
              </w:tc>
            </w:tr>
            <w:tr w:rsidR="00253EDA" w:rsidRPr="00502966" w:rsidTr="00343C69">
              <w:trPr>
                <w:trHeight w:val="652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pStyle w:val="a9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02966">
                    <w:rPr>
                      <w:rFonts w:asciiTheme="majorBidi" w:hAnsiTheme="majorBidi" w:cstheme="majorBidi"/>
                      <w:sz w:val="28"/>
                      <w:szCs w:val="28"/>
                    </w:rPr>
                    <w:lastRenderedPageBreak/>
                    <w:t>5. Эффектор – нервное окончание в исполнительном органе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pStyle w:val="a9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02966">
                    <w:rPr>
                      <w:rFonts w:asciiTheme="majorBidi" w:hAnsiTheme="majorBidi" w:cstheme="majorBidi"/>
                      <w:sz w:val="28"/>
                      <w:szCs w:val="28"/>
                    </w:rPr>
                    <w:t>Ответная реакция - эффект (сокращение у мышцы, секреция у железы)</w:t>
                  </w:r>
                </w:p>
              </w:tc>
            </w:tr>
          </w:tbl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Простейшую рефлекторную дугу можно наблюдать у гидры: раздражитель &gt; нейрон &gt; реакция. У более высокоорганизованных животных рефлекторные дуги имеют более сложное строение. Выделяют простые и сложные рефлекторные дуги.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Прочитайте в учебнике описание мигательного рефлекса и составьте схему «Виды рефлекторных дуг», учитывая, что этот рефлекс имеет сложную рефлекторную дугу, а коленный – простую.</w:t>
            </w:r>
          </w:p>
          <w:p w:rsidR="00253EDA" w:rsidRPr="00502966" w:rsidRDefault="00253EDA" w:rsidP="00343C69">
            <w:pPr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 wp14:anchorId="28B38489" wp14:editId="09F0547D">
                  <wp:extent cx="5207000" cy="2768600"/>
                  <wp:effectExtent l="0" t="0" r="0" b="0"/>
                  <wp:docPr id="1" name="Рисунок 1" descr="http://festival.1september.ru/articles/516003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estival.1september.ru/articles/516003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0" cy="276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Для осуществления рефлекса необходима целостность всех звеньев рефлекторной дуги.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Объясните, будет ли у человека осуществляться коленный рефлекс, если у него поврежден: а) чувствительный нейрон; б) двигательный нейрон; в) спинной мозг ниже поясницы? Почему? (Во всех случаях рефлекс не будет осуществляться, так как нарушено одно из звеньев рефлекторной дуги, из-за чего проведение нервного импульса от рецептора к исполнительному органу будет невозможно.)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Выделяют следующие виды рефлексов: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I. Безусловные</w:t>
            </w:r>
          </w:p>
          <w:p w:rsidR="00253EDA" w:rsidRPr="00502966" w:rsidRDefault="00253EDA" w:rsidP="00343C6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75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Моносинаптические. Им соответствует простая рефлекторная дуга, содержащая только один синапс. Например, коленный рефлекс.</w:t>
            </w:r>
          </w:p>
          <w:p w:rsidR="00253EDA" w:rsidRPr="00502966" w:rsidRDefault="00253EDA" w:rsidP="00343C6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75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Полисинаптические спинномозговые. Имеют сложную рефлекторную дугу, включающую от двух синапсов. Нервный центр расположен в спинном мозге. Например, </w:t>
            </w:r>
            <w:proofErr w:type="spell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сгибательный</w:t>
            </w:r>
            <w:proofErr w:type="spellEnd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lastRenderedPageBreak/>
              <w:t>рефлекс руки.</w:t>
            </w:r>
          </w:p>
          <w:p w:rsidR="00343C69" w:rsidRPr="00502966" w:rsidRDefault="00253EDA" w:rsidP="00343C6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75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Полисинаптические</w:t>
            </w:r>
            <w:proofErr w:type="gramEnd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 с участием спинного и головного мозга. Имеют сложную рефлекторную дугу. Нервный импульс с чувствительного нейрона передается по восходящему пути спинного мозга в головной мозг, где идет анализ информации. Далее по нисходящему пути импульс попадает на исполнительный нейрон и направляется к рабочему органу. Таким образом, спинномозговые центры таких рефлексов контролируются определенными центрами головного мозга. </w:t>
            </w:r>
            <w:r w:rsidRPr="00502966">
              <w:rPr>
                <w:rFonts w:asciiTheme="majorBidi" w:eastAsia="Times New Roman" w:hAnsiTheme="majorBidi" w:cstheme="majorBidi"/>
                <w:i/>
                <w:iCs/>
                <w:color w:val="333333"/>
                <w:sz w:val="28"/>
                <w:szCs w:val="28"/>
                <w:lang w:eastAsia="ru-RU"/>
              </w:rPr>
              <w:t xml:space="preserve">Впервые этот факт установил И.М. Сеченов – «отец русской физиологии». В своем классическом труде «Рефлексы головного мозга» он обосновал рефлекторную природу сознательной и бессознательной деятельности и доказал, что вышележащие отделы ЦНС (головной мозг) контролируют работу </w:t>
            </w:r>
            <w:proofErr w:type="gramStart"/>
            <w:r w:rsidRPr="00502966">
              <w:rPr>
                <w:rFonts w:asciiTheme="majorBidi" w:eastAsia="Times New Roman" w:hAnsiTheme="majorBidi" w:cstheme="majorBidi"/>
                <w:i/>
                <w:iCs/>
                <w:color w:val="333333"/>
                <w:sz w:val="28"/>
                <w:szCs w:val="28"/>
                <w:lang w:eastAsia="ru-RU"/>
              </w:rPr>
              <w:t>нижележащих</w:t>
            </w:r>
            <w:proofErr w:type="gramEnd"/>
            <w:r w:rsidRPr="00502966">
              <w:rPr>
                <w:rFonts w:asciiTheme="majorBidi" w:eastAsia="Times New Roman" w:hAnsiTheme="majorBidi" w:cstheme="majorBidi"/>
                <w:i/>
                <w:iCs/>
                <w:color w:val="333333"/>
                <w:sz w:val="28"/>
                <w:szCs w:val="28"/>
                <w:lang w:eastAsia="ru-RU"/>
              </w:rPr>
              <w:t xml:space="preserve"> (спинного мозга).</w:t>
            </w:r>
          </w:p>
          <w:p w:rsidR="00253EDA" w:rsidRPr="00502966" w:rsidRDefault="00343C69" w:rsidP="00343C6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75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253EDA"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II. Условные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По строению рефлекторной дуги являются полисинаптическими с участием спинного и головного мозга (кора больших полушарий), но в ее составе нисходящий путь спинного мозга будет представлен либо возбуждающим нейроном, либо тормозным. В зависимости от этого в исполнительном нейроне будет соответственно наблюдаться либо возбуждение (рефлекторный акт осуществится), либо торможение (рефлекс не проявится). В данном случае характер ответа будет зависеть от прошлого опыта. Основой этих рефлексов является научение. </w:t>
            </w:r>
            <w:r w:rsidRPr="00502966">
              <w:rPr>
                <w:rFonts w:asciiTheme="majorBidi" w:eastAsia="Times New Roman" w:hAnsiTheme="majorBidi" w:cstheme="majorBidi"/>
                <w:i/>
                <w:iCs/>
                <w:color w:val="333333"/>
                <w:sz w:val="28"/>
                <w:szCs w:val="28"/>
                <w:lang w:eastAsia="ru-RU"/>
              </w:rPr>
              <w:t>Учение об условных рефлексах разработал великий русский физиолог, лауреат Нобелевской премии И.П. Павлов. Впервые об условных рефлексах он сообщил на четырнадцатом Международном медицинском конгрессе в Мадриде.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Рассмотрите раздаточный материал (</w:t>
            </w:r>
            <w:hyperlink r:id="rId10" w:history="1">
              <w:r w:rsidRPr="00502966">
                <w:rPr>
                  <w:rFonts w:asciiTheme="majorBidi" w:eastAsia="Times New Roman" w:hAnsiTheme="majorBidi" w:cstheme="majorBidi"/>
                  <w:i/>
                  <w:iCs/>
                  <w:color w:val="008738"/>
                  <w:sz w:val="28"/>
                  <w:szCs w:val="28"/>
                  <w:u w:val="single"/>
                  <w:lang w:eastAsia="ru-RU"/>
                </w:rPr>
                <w:t>Рисунок</w:t>
              </w:r>
              <w:proofErr w:type="gramStart"/>
              <w:r w:rsidRPr="00502966">
                <w:rPr>
                  <w:rFonts w:asciiTheme="majorBidi" w:eastAsia="Times New Roman" w:hAnsiTheme="majorBidi" w:cstheme="majorBidi"/>
                  <w:i/>
                  <w:iCs/>
                  <w:color w:val="008738"/>
                  <w:sz w:val="28"/>
                  <w:szCs w:val="28"/>
                  <w:u w:val="single"/>
                  <w:lang w:eastAsia="ru-RU"/>
                </w:rPr>
                <w:t>1</w:t>
              </w:r>
              <w:proofErr w:type="gramEnd"/>
            </w:hyperlink>
            <w:r w:rsidRPr="00502966">
              <w:rPr>
                <w:rFonts w:asciiTheme="majorBidi" w:eastAsia="Times New Roman" w:hAnsiTheme="majorBidi" w:cstheme="majorBidi"/>
                <w:i/>
                <w:iCs/>
                <w:color w:val="333333"/>
                <w:sz w:val="28"/>
                <w:szCs w:val="28"/>
                <w:lang w:eastAsia="ru-RU"/>
              </w:rPr>
              <w:t>, </w:t>
            </w:r>
            <w:hyperlink r:id="rId11" w:history="1">
              <w:r w:rsidRPr="00502966">
                <w:rPr>
                  <w:rFonts w:asciiTheme="majorBidi" w:eastAsia="Times New Roman" w:hAnsiTheme="majorBidi" w:cstheme="majorBidi"/>
                  <w:i/>
                  <w:iCs/>
                  <w:color w:val="008738"/>
                  <w:sz w:val="28"/>
                  <w:szCs w:val="28"/>
                  <w:u w:val="single"/>
                  <w:lang w:eastAsia="ru-RU"/>
                </w:rPr>
                <w:t>Рисунок 2</w:t>
              </w:r>
            </w:hyperlink>
            <w:r w:rsidRPr="00502966">
              <w:rPr>
                <w:rFonts w:asciiTheme="majorBidi" w:eastAsia="Times New Roman" w:hAnsiTheme="majorBidi" w:cstheme="majorBidi"/>
                <w:i/>
                <w:iCs/>
                <w:color w:val="333333"/>
                <w:sz w:val="28"/>
                <w:szCs w:val="28"/>
                <w:lang w:eastAsia="ru-RU"/>
              </w:rPr>
              <w:t>, </w:t>
            </w:r>
            <w:hyperlink r:id="rId12" w:history="1">
              <w:r w:rsidRPr="00502966">
                <w:rPr>
                  <w:rFonts w:asciiTheme="majorBidi" w:eastAsia="Times New Roman" w:hAnsiTheme="majorBidi" w:cstheme="majorBidi"/>
                  <w:i/>
                  <w:iCs/>
                  <w:color w:val="008738"/>
                  <w:sz w:val="28"/>
                  <w:szCs w:val="28"/>
                  <w:u w:val="single"/>
                  <w:lang w:eastAsia="ru-RU"/>
                </w:rPr>
                <w:t>Рисунок 3</w:t>
              </w:r>
            </w:hyperlink>
            <w:r w:rsidRPr="00502966">
              <w:rPr>
                <w:rFonts w:asciiTheme="majorBidi" w:eastAsia="Times New Roman" w:hAnsiTheme="majorBidi" w:cstheme="majorBidi"/>
                <w:i/>
                <w:iCs/>
                <w:color w:val="333333"/>
                <w:sz w:val="28"/>
                <w:szCs w:val="28"/>
                <w:lang w:eastAsia="ru-RU"/>
              </w:rPr>
              <w:t>, </w:t>
            </w:r>
            <w:hyperlink r:id="rId13" w:history="1">
              <w:r w:rsidRPr="00502966">
                <w:rPr>
                  <w:rFonts w:asciiTheme="majorBidi" w:eastAsia="Times New Roman" w:hAnsiTheme="majorBidi" w:cstheme="majorBidi"/>
                  <w:i/>
                  <w:iCs/>
                  <w:color w:val="008738"/>
                  <w:sz w:val="28"/>
                  <w:szCs w:val="28"/>
                  <w:u w:val="single"/>
                  <w:lang w:eastAsia="ru-RU"/>
                </w:rPr>
                <w:t>Рисунок 4</w:t>
              </w:r>
            </w:hyperlink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). Определите рефлекторные дуги. Каким видам рефлексов они соответствуют. (Моносинаптическому, полисинаптическому спинномозговому, безусловному полисинаптическому с участием спинного и головного мозга и условному рефлексам соответственно).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Если случайно уколоть палец, то проявится оборонительный врожденный рефлекс – одергивание руки. Почему этот рефлекс не проявляется, когда у человека прокалывают кожу пальца для взятия крови на анализ? (С помощью волевого усилия можно затормозить этот рефлекс, так как его спинномозговой нервный центр подчиняется контролю со стороны коры больших полушарий).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На данном примере мы убедились, что организм может вносить поправки в рефлекторный ответ. Это возможно благодаря наличию </w:t>
            </w: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обратной связи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. В каждом эффекторе имеются рецепторы, раздражающиеся при действии рабочего органа. По чувствительному нейрону импульсы от них поступают в нервный центр, «сообщая» об 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lastRenderedPageBreak/>
              <w:t>особенностях осуществления рефлекса. Таким образом, благодаря обратным связям, нервный центр имеет возможность контролировать точность выполнения своих команд и при необходимости вносить поправки в работу исполнительных органов.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lastRenderedPageBreak/>
              <w:t>Обсуждают проблемный вопрос, приходят к выводу, что у младенца проявляется сосательный рефлекс в ответ на раздражение.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br/>
              <w:t xml:space="preserve">Часто ребята ошибочно полагают, что рефлекс – ответная реакция на действие 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lastRenderedPageBreak/>
              <w:t>раздражителя (раздражимость).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br/>
              <w:t>В ходе обсуждения ребята предлагают свои определения и приходят к выводу, что рефлекс - один из примеров раздражимости и для его осуществления необходимо участие нервной системы.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br/>
              <w:t>Слушают, отвечают на вопросы учителя. Записывают определения рефлекса и рефлекторной дуги. Заполняют таблицы «Звенья рефлекторной дуги» и «Виды рефлексов», составляют схему «Виды рефлекторных дуг» в тетрадях.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br/>
              <w:t>Работают с раздаточным материалом, находят соответствие между схемами рефлекторных дуг и видами рефлексов.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br/>
              <w:t xml:space="preserve">Сравнивают и акцентируют 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lastRenderedPageBreak/>
              <w:t>внимание на признаках условных и безусловных рефлексов, различиях простых и сложных рефлекторных дуг, прямых и обратных связей.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br/>
              <w:t>Записывают в тетрадях виды рефлексов.</w:t>
            </w:r>
          </w:p>
        </w:tc>
      </w:tr>
      <w:tr w:rsidR="00253EDA" w:rsidRPr="00502966" w:rsidTr="003B3DD9">
        <w:trPr>
          <w:jc w:val="center"/>
        </w:trPr>
        <w:tc>
          <w:tcPr>
            <w:tcW w:w="8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lastRenderedPageBreak/>
              <w:t>Заполните таблицу «Прямые и обратные связи».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4398"/>
              <w:gridCol w:w="4158"/>
            </w:tblGrid>
            <w:tr w:rsidR="00253EDA" w:rsidRPr="00502966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spacing w:after="120" w:line="240" w:lineRule="auto"/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  <w:lang w:eastAsia="ru-RU"/>
                    </w:rPr>
                    <w:t>Связи</w:t>
                  </w:r>
                </w:p>
              </w:tc>
            </w:tr>
            <w:tr w:rsidR="00253EDA" w:rsidRPr="0050296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spacing w:after="120" w:line="240" w:lineRule="auto"/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  <w:lang w:eastAsia="ru-RU"/>
                    </w:rPr>
                    <w:t>Прямые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spacing w:after="120" w:line="240" w:lineRule="auto"/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  <w:lang w:eastAsia="ru-RU"/>
                    </w:rPr>
                    <w:t>Обратные</w:t>
                  </w:r>
                </w:p>
              </w:tc>
            </w:tr>
            <w:tr w:rsidR="00253EDA" w:rsidRPr="0050296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spacing w:after="120" w:line="240" w:lineRule="auto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  <w:t>Сигналы от нервного центра к исполнительному органу, вызывающие его работу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53EDA" w:rsidRPr="00502966" w:rsidRDefault="00253EDA" w:rsidP="00343C69">
                  <w:pPr>
                    <w:spacing w:after="120" w:line="240" w:lineRule="auto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</w:pPr>
                  <w:r w:rsidRPr="00502966"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eastAsia="ru-RU"/>
                    </w:rPr>
                    <w:t>«Сообщения» исполнительного органа о своем состоянии нервному центру</w:t>
                  </w:r>
                </w:p>
              </w:tc>
            </w:tr>
          </w:tbl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Демонстрация опыта.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Сядьте, согнув ноги под углом 90 градусов и скрестив руки на груди. Попытайтесь </w:t>
            </w:r>
            <w:proofErr w:type="gram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встать</w:t>
            </w:r>
            <w:proofErr w:type="gramEnd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 не нагибая корпуса вперед. Это невозможно.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Рефле</w:t>
            </w:r>
            <w:proofErr w:type="gram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кс вст</w:t>
            </w:r>
            <w:proofErr w:type="gramEnd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авания – сложный акт, включающий два этапа: 1) наклон туловища с перемещением центра тяжести; 2) разгибание ног и вставание. Встать, пропустив первый этап, невозможно, пока в отвечающий за вставание центр не придет обратная связь о том, что корпус наклонился, т.е. первый этап завершен.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Поэтому при осуществлении рефлекса справедливо говорить не о рефлекторной дуге, а о</w:t>
            </w:r>
            <w:r w:rsidR="003B3DD9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рефлекторном кольце (круге).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u w:val="single"/>
                <w:lang w:eastAsia="ru-RU"/>
              </w:rPr>
              <w:t>Лабораторная работа в группах.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Разделитесь на группы и выполните лабораторную работу №1 «Изучение рефлекторной деятельности на примере мигательного и слюноотделительного рефлексов»</w:t>
            </w:r>
            <w:proofErr w:type="gram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.</w:t>
            </w:r>
            <w:r w:rsidRPr="00502966">
              <w:rPr>
                <w:rFonts w:asciiTheme="majorBidi" w:eastAsia="Times New Roman" w:hAnsiTheme="majorBidi" w:cstheme="majorBidi"/>
                <w:i/>
                <w:iCs/>
                <w:color w:val="333333"/>
                <w:sz w:val="28"/>
                <w:szCs w:val="28"/>
                <w:lang w:eastAsia="ru-RU"/>
              </w:rPr>
              <w:t>(</w:t>
            </w:r>
            <w:proofErr w:type="gramEnd"/>
            <w:r w:rsidR="00945FDA">
              <w:fldChar w:fldCharType="begin"/>
            </w:r>
            <w:r w:rsidR="00945FDA">
              <w:instrText xml:space="preserve"> HYPERLINK "http://festival.1september.ru/articles/516003/pril1.doc" </w:instrText>
            </w:r>
            <w:r w:rsidR="00945FDA">
              <w:fldChar w:fldCharType="separate"/>
            </w:r>
            <w:r w:rsidRPr="00502966">
              <w:rPr>
                <w:rFonts w:asciiTheme="majorBidi" w:eastAsia="Times New Roman" w:hAnsiTheme="majorBidi" w:cstheme="majorBidi"/>
                <w:i/>
                <w:iCs/>
                <w:color w:val="008738"/>
                <w:sz w:val="28"/>
                <w:szCs w:val="28"/>
                <w:u w:val="single"/>
                <w:lang w:eastAsia="ru-RU"/>
              </w:rPr>
              <w:t>Приложение 1</w:t>
            </w:r>
            <w:r w:rsidR="00945FDA">
              <w:rPr>
                <w:rFonts w:asciiTheme="majorBidi" w:eastAsia="Times New Roman" w:hAnsiTheme="majorBidi" w:cstheme="majorBidi"/>
                <w:i/>
                <w:iCs/>
                <w:color w:val="008738"/>
                <w:sz w:val="28"/>
                <w:szCs w:val="28"/>
                <w:u w:val="single"/>
                <w:lang w:eastAsia="ru-RU"/>
              </w:rPr>
              <w:fldChar w:fldCharType="end"/>
            </w:r>
            <w:r w:rsidRPr="00502966">
              <w:rPr>
                <w:rFonts w:asciiTheme="majorBidi" w:eastAsia="Times New Roman" w:hAnsiTheme="majorBidi" w:cstheme="majorBidi"/>
                <w:i/>
                <w:iCs/>
                <w:color w:val="333333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Распределяются по группам. Выполняют лабораторную работу, делают выводы о значении условных и безусловных рефлексов в жизни человека и животных.</w:t>
            </w:r>
          </w:p>
        </w:tc>
      </w:tr>
      <w:tr w:rsidR="00253EDA" w:rsidRPr="00502966" w:rsidTr="003B3DD9">
        <w:trPr>
          <w:jc w:val="center"/>
        </w:trPr>
        <w:tc>
          <w:tcPr>
            <w:tcW w:w="8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5. Закрепление изученного материала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1. Что называют рефлексом?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br/>
              <w:t>2. В темноте, заходя в свою комнату, вы безошибочно определяете местонахождение выключателя и зажигаете свет. Безусловным или условным рефлексом является ваше движение в сторону выключателя? Ответ обоснуйте.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br/>
              <w:t>3. Сколько звеньев включает рефлекторная дуга?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br/>
              <w:t>4. Какими анатомическими структурами представлен каждый отдел рефлекторной дуги?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br/>
              <w:t>5. Возможно ли осуществление рефлекса при нарушении одного из звеньев рефлекторной дуги? Почему?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br/>
              <w:t>6. У некоторых людей коленный рефлекс бывает слабо выражен. Чтобы его усилить, предлагают сцепить руки перед грудью и тянуть их в разные стороны. Почему это приводит к усилению рефлекса?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Отвечают на вопросы, </w:t>
            </w: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br/>
              <w:t>обсуждают ответы одноклассников.</w:t>
            </w:r>
          </w:p>
        </w:tc>
      </w:tr>
      <w:tr w:rsidR="00253EDA" w:rsidRPr="00502966" w:rsidTr="003B3DD9">
        <w:trPr>
          <w:jc w:val="center"/>
        </w:trPr>
        <w:tc>
          <w:tcPr>
            <w:tcW w:w="8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lastRenderedPageBreak/>
              <w:t>6. Сообщение домашнего задания</w:t>
            </w:r>
          </w:p>
          <w:p w:rsidR="00DC25D0" w:rsidRPr="00502966" w:rsidRDefault="00DC25D0" w:rsidP="00DC25D0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1. Колесов Д.В., Маш Р.Д., Беляев И.Н. Биология 8 </w:t>
            </w:r>
            <w:proofErr w:type="spellStart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М.:Дрофа</w:t>
            </w:r>
            <w:proofErr w:type="spellEnd"/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 – с. 227, задания и вопрос 2,3,4,5.</w:t>
            </w:r>
          </w:p>
          <w:p w:rsidR="00DC25D0" w:rsidRPr="00502966" w:rsidRDefault="00DC25D0" w:rsidP="00DC25D0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2. Чем отличается серое вещество от белого?</w:t>
            </w:r>
          </w:p>
          <w:p w:rsidR="00DC25D0" w:rsidRPr="00502966" w:rsidRDefault="00DC25D0" w:rsidP="00DC25D0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3. Опишете строение рефлекторной дуги.</w:t>
            </w:r>
          </w:p>
          <w:p w:rsidR="00DC25D0" w:rsidRPr="00502966" w:rsidRDefault="00DC25D0" w:rsidP="00DD1435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4. </w:t>
            </w:r>
            <w:r w:rsidR="00DD1435" w:rsidRPr="00DD1435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Творческий </w:t>
            </w:r>
            <w:proofErr w:type="gramStart"/>
            <w:r w:rsidR="00DD1435" w:rsidRPr="00DD1435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уровень—со</w:t>
            </w:r>
            <w:r w:rsidR="00DD1435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ставить</w:t>
            </w:r>
            <w:proofErr w:type="gramEnd"/>
            <w:r w:rsidR="00DD1435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 xml:space="preserve"> кроссворд по терминам «</w:t>
            </w:r>
            <w:r w:rsidR="00DD1435" w:rsidRPr="00DD1435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Нервная система»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Записывают домашнее задание.</w:t>
            </w:r>
          </w:p>
        </w:tc>
      </w:tr>
      <w:tr w:rsidR="00253EDA" w:rsidRPr="00502966" w:rsidTr="003B3DD9">
        <w:trPr>
          <w:jc w:val="center"/>
        </w:trPr>
        <w:tc>
          <w:tcPr>
            <w:tcW w:w="8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b/>
                <w:bCs/>
                <w:color w:val="333333"/>
                <w:sz w:val="28"/>
                <w:szCs w:val="28"/>
                <w:lang w:eastAsia="ru-RU"/>
              </w:rPr>
              <w:t>7. Подведение итогов урока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Подведем итоги урока. Что нового узнали? Над чем работали? Чему научились?</w:t>
            </w:r>
          </w:p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Учитель сообщает и комментирует оценки учащихся. В целом ученик может получить за урок максимум 4 оценки: за выполнение теста, за проверку теста одноклассника, за выполнение лабораторной работы, за активную работу на уроке в ходе изучения нового материала.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3EDA" w:rsidRPr="00502966" w:rsidRDefault="00253EDA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  <w:r w:rsidRPr="00502966"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  <w:t>Отвечают на вопросы, оценивают результаты своей деятельности.</w:t>
            </w:r>
          </w:p>
        </w:tc>
      </w:tr>
      <w:tr w:rsidR="00920783" w:rsidRPr="00502966" w:rsidTr="003B3DD9">
        <w:trPr>
          <w:jc w:val="center"/>
        </w:trPr>
        <w:tc>
          <w:tcPr>
            <w:tcW w:w="8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83" w:rsidRPr="00502966" w:rsidRDefault="00920783" w:rsidP="0092078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ru-RU"/>
              </w:rPr>
            </w:pPr>
            <w:r w:rsidRPr="00502966"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ru-RU"/>
              </w:rPr>
              <w:t xml:space="preserve">8.Список использованной литературы. </w:t>
            </w:r>
          </w:p>
          <w:p w:rsidR="00DC25D0" w:rsidRPr="00DD1435" w:rsidRDefault="00DC25D0" w:rsidP="00DC25D0">
            <w:pPr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DD1435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 xml:space="preserve">1. Колесов Д.В., Маш Р.Д., Беляев И.Н. Биология 8 </w:t>
            </w:r>
            <w:proofErr w:type="spellStart"/>
            <w:r w:rsidRPr="00DD1435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М.:Дрофа</w:t>
            </w:r>
            <w:proofErr w:type="spellEnd"/>
          </w:p>
          <w:p w:rsidR="00124DAA" w:rsidRPr="00DD1435" w:rsidRDefault="00DC25D0" w:rsidP="006A3B5A">
            <w:pPr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 w:rsidRPr="00DD1435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2. Пасечник В.В., Каменский А.А., Швецов Г.Г. / Под ред. Пасечника В.В. Биология 8   </w:t>
            </w:r>
            <w:proofErr w:type="spellStart"/>
            <w:r w:rsidRPr="00DD1435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М.:Дрофа</w:t>
            </w:r>
            <w:proofErr w:type="spellEnd"/>
            <w:r w:rsidRPr="00DD1435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.</w:t>
            </w:r>
          </w:p>
          <w:p w:rsidR="00BC3C26" w:rsidRPr="00502966" w:rsidRDefault="006A3B5A" w:rsidP="00920783">
            <w:pPr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124DAA" w:rsidRPr="00502966">
              <w:rPr>
                <w:rFonts w:asciiTheme="majorBidi" w:hAnsiTheme="majorBidi" w:cstheme="majorBidi"/>
                <w:sz w:val="28"/>
                <w:szCs w:val="28"/>
              </w:rPr>
              <w:t xml:space="preserve">. </w:t>
            </w:r>
            <w:hyperlink r:id="rId14" w:history="1">
              <w:r w:rsidR="00920783" w:rsidRPr="00502966">
                <w:rPr>
                  <w:rStyle w:val="a3"/>
                  <w:rFonts w:asciiTheme="majorBidi" w:eastAsia="Times New Roman" w:hAnsiTheme="majorBidi" w:cstheme="majorBidi"/>
                  <w:b/>
                  <w:bCs/>
                  <w:sz w:val="28"/>
                  <w:szCs w:val="28"/>
                  <w:lang w:val="en-US" w:eastAsia="ru-RU"/>
                </w:rPr>
                <w:t>http://biologiyavklasse.ru/myshcy-ix-stroenie-i-funkcii.html</w:t>
              </w:r>
            </w:hyperlink>
          </w:p>
          <w:p w:rsidR="00BC3C26" w:rsidRPr="00502966" w:rsidRDefault="006A3B5A" w:rsidP="00920783">
            <w:pPr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124DAA" w:rsidRPr="00502966">
              <w:rPr>
                <w:rFonts w:asciiTheme="majorBidi" w:hAnsiTheme="majorBidi" w:cstheme="majorBidi"/>
                <w:sz w:val="28"/>
                <w:szCs w:val="28"/>
              </w:rPr>
              <w:t xml:space="preserve">. </w:t>
            </w:r>
            <w:hyperlink r:id="rId15" w:history="1">
              <w:r w:rsidR="00920783" w:rsidRPr="00502966">
                <w:rPr>
                  <w:rStyle w:val="a3"/>
                  <w:rFonts w:asciiTheme="majorBidi" w:eastAsia="Times New Roman" w:hAnsiTheme="majorBidi" w:cstheme="majorBidi"/>
                  <w:b/>
                  <w:bCs/>
                  <w:sz w:val="28"/>
                  <w:szCs w:val="28"/>
                  <w:lang w:val="en-US" w:eastAsia="ru-RU"/>
                </w:rPr>
                <w:t>http://bibl.tikva.ru/base/B1774/B1774Part125-380.php</w:t>
              </w:r>
            </w:hyperlink>
          </w:p>
          <w:p w:rsidR="00BC3C26" w:rsidRPr="00502966" w:rsidRDefault="00527E48" w:rsidP="00920783">
            <w:pPr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hyperlink r:id="rId16" w:history="1">
              <w:r w:rsidR="006A3B5A" w:rsidRPr="0016593B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 xml:space="preserve">5. </w:t>
              </w:r>
              <w:r w:rsidR="006A3B5A" w:rsidRPr="0016593B">
                <w:rPr>
                  <w:rStyle w:val="a3"/>
                  <w:rFonts w:asciiTheme="majorBidi" w:eastAsia="Times New Roman" w:hAnsiTheme="majorBidi" w:cstheme="majorBidi"/>
                  <w:b/>
                  <w:bCs/>
                  <w:sz w:val="28"/>
                  <w:szCs w:val="28"/>
                  <w:lang w:val="en-US" w:eastAsia="ru-RU"/>
                </w:rPr>
                <w:t>http://tana.ucoz.ru/load/209</w:t>
              </w:r>
            </w:hyperlink>
            <w:r w:rsidR="00920783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 xml:space="preserve"> (видеофрагмент)</w:t>
            </w:r>
          </w:p>
          <w:p w:rsidR="00DC25D0" w:rsidRPr="00502966" w:rsidRDefault="006A3B5A" w:rsidP="00124DAA">
            <w:pPr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6</w:t>
            </w:r>
            <w:r w:rsidR="00124DAA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.</w:t>
            </w:r>
            <w:hyperlink r:id="rId17" w:history="1">
              <w:r w:rsidR="00DC25D0" w:rsidRPr="00502966">
                <w:rPr>
                  <w:rStyle w:val="a3"/>
                  <w:rFonts w:asciiTheme="majorBidi" w:hAnsiTheme="majorBidi" w:cstheme="majorBidi"/>
                  <w:sz w:val="28"/>
                  <w:szCs w:val="28"/>
                  <w:lang w:eastAsia="ru-RU"/>
                </w:rPr>
                <w:t>https://interneturok.ru/biology/8-klass/bgolovnoj-mozgb/spinnoy-mozg</w:t>
              </w:r>
            </w:hyperlink>
            <w:r w:rsidR="00DC25D0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 xml:space="preserve"> </w:t>
            </w:r>
          </w:p>
          <w:p w:rsidR="00920783" w:rsidRPr="00DD1435" w:rsidRDefault="006A3B5A" w:rsidP="00DD1435">
            <w:pPr>
              <w:rPr>
                <w:rFonts w:asciiTheme="majorBidi" w:hAnsiTheme="majorBidi" w:cstheme="majorBidi"/>
                <w:sz w:val="28"/>
                <w:szCs w:val="28"/>
                <w:lang w:eastAsia="ru-RU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7</w:t>
            </w:r>
            <w:r w:rsidR="00124DAA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.</w:t>
            </w:r>
            <w:r w:rsidR="00920783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 xml:space="preserve">Биология. </w:t>
            </w:r>
            <w:r w:rsidR="00124DAA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Человек.8 класс: рабочая программа</w:t>
            </w:r>
            <w:r w:rsidR="00920783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 xml:space="preserve"> по уч. </w:t>
            </w:r>
            <w:proofErr w:type="spellStart"/>
            <w:r w:rsidR="00920783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Д.В.Колесова</w:t>
            </w:r>
            <w:proofErr w:type="spellEnd"/>
            <w:r w:rsidR="00920783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920783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Р.Д.Маша</w:t>
            </w:r>
            <w:proofErr w:type="spellEnd"/>
            <w:r w:rsidR="00920783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920783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И.Н.Беляева</w:t>
            </w:r>
            <w:proofErr w:type="spellEnd"/>
            <w:r w:rsidR="00920783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 xml:space="preserve">/авт.-сост. Каримов М.В.. – </w:t>
            </w:r>
            <w:proofErr w:type="spellStart"/>
            <w:r w:rsidR="00920783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Мещеряково</w:t>
            </w:r>
            <w:proofErr w:type="spellEnd"/>
            <w:r w:rsidR="00920783" w:rsidRPr="00502966">
              <w:rPr>
                <w:rFonts w:asciiTheme="majorBidi" w:hAnsiTheme="majorBidi" w:cstheme="majorBidi"/>
                <w:sz w:val="28"/>
                <w:szCs w:val="28"/>
                <w:lang w:eastAsia="ru-RU"/>
              </w:rPr>
              <w:t>: Учитель,2017.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783" w:rsidRPr="00502966" w:rsidRDefault="00920783" w:rsidP="00343C69">
            <w:pPr>
              <w:spacing w:after="120" w:line="240" w:lineRule="auto"/>
              <w:rPr>
                <w:rFonts w:asciiTheme="majorBidi" w:eastAsia="Times New Roman" w:hAnsiTheme="majorBidi" w:cstheme="majorBidi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9855E6" w:rsidRPr="00502966" w:rsidRDefault="009855E6" w:rsidP="00502966">
      <w:pPr>
        <w:tabs>
          <w:tab w:val="left" w:pos="6740"/>
        </w:tabs>
        <w:rPr>
          <w:rFonts w:asciiTheme="majorBidi" w:hAnsiTheme="majorBidi" w:cstheme="majorBidi"/>
          <w:sz w:val="18"/>
          <w:szCs w:val="18"/>
        </w:rPr>
      </w:pPr>
    </w:p>
    <w:sectPr w:rsidR="009855E6" w:rsidRPr="00502966" w:rsidSect="00502966">
      <w:footerReference w:type="default" r:id="rId1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E48" w:rsidRDefault="00527E48" w:rsidP="00502966">
      <w:pPr>
        <w:spacing w:after="0" w:line="240" w:lineRule="auto"/>
      </w:pPr>
      <w:r>
        <w:separator/>
      </w:r>
    </w:p>
  </w:endnote>
  <w:endnote w:type="continuationSeparator" w:id="0">
    <w:p w:rsidR="00527E48" w:rsidRDefault="00527E48" w:rsidP="0050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6482729"/>
      <w:docPartObj>
        <w:docPartGallery w:val="Page Numbers (Bottom of Page)"/>
        <w:docPartUnique/>
      </w:docPartObj>
    </w:sdtPr>
    <w:sdtEndPr/>
    <w:sdtContent>
      <w:p w:rsidR="00502966" w:rsidRDefault="0050296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C5D">
          <w:rPr>
            <w:noProof/>
          </w:rPr>
          <w:t>10</w:t>
        </w:r>
        <w:r>
          <w:fldChar w:fldCharType="end"/>
        </w:r>
      </w:p>
    </w:sdtContent>
  </w:sdt>
  <w:p w:rsidR="00502966" w:rsidRDefault="0050296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E48" w:rsidRDefault="00527E48" w:rsidP="00502966">
      <w:pPr>
        <w:spacing w:after="0" w:line="240" w:lineRule="auto"/>
      </w:pPr>
      <w:r>
        <w:separator/>
      </w:r>
    </w:p>
  </w:footnote>
  <w:footnote w:type="continuationSeparator" w:id="0">
    <w:p w:rsidR="00527E48" w:rsidRDefault="00527E48" w:rsidP="00502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63CB8"/>
    <w:multiLevelType w:val="multilevel"/>
    <w:tmpl w:val="5F5CE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6261D"/>
    <w:multiLevelType w:val="hybridMultilevel"/>
    <w:tmpl w:val="E474C888"/>
    <w:lvl w:ilvl="0" w:tplc="B7CC8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F2E5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627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BEA3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2A5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4A2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D24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4C6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0AF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F40A7A"/>
    <w:multiLevelType w:val="multilevel"/>
    <w:tmpl w:val="1EB67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F1326"/>
    <w:multiLevelType w:val="multilevel"/>
    <w:tmpl w:val="8C2CE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AA2153"/>
    <w:multiLevelType w:val="multilevel"/>
    <w:tmpl w:val="5D32A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ED29E8"/>
    <w:multiLevelType w:val="multilevel"/>
    <w:tmpl w:val="B2F4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0E6EA8"/>
    <w:multiLevelType w:val="multilevel"/>
    <w:tmpl w:val="D9D2F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D531D1"/>
    <w:multiLevelType w:val="multilevel"/>
    <w:tmpl w:val="C0C26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4B5AF7"/>
    <w:multiLevelType w:val="multilevel"/>
    <w:tmpl w:val="DF822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937370"/>
    <w:multiLevelType w:val="multilevel"/>
    <w:tmpl w:val="CF360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EF2E18"/>
    <w:multiLevelType w:val="hybridMultilevel"/>
    <w:tmpl w:val="21E6EA46"/>
    <w:lvl w:ilvl="0" w:tplc="FE4E9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369C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60D0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CE9B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B44B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84D1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85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81C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6A9D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D055A3"/>
    <w:multiLevelType w:val="multilevel"/>
    <w:tmpl w:val="25860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8E6C05"/>
    <w:multiLevelType w:val="hybridMultilevel"/>
    <w:tmpl w:val="7E285952"/>
    <w:lvl w:ilvl="0" w:tplc="1520B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8297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46B1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D2A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4E0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7CA2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9E8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6481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C236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B440FC"/>
    <w:multiLevelType w:val="multilevel"/>
    <w:tmpl w:val="98F6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9"/>
  </w:num>
  <w:num w:numId="9">
    <w:abstractNumId w:val="3"/>
  </w:num>
  <w:num w:numId="10">
    <w:abstractNumId w:val="10"/>
  </w:num>
  <w:num w:numId="11">
    <w:abstractNumId w:val="12"/>
  </w:num>
  <w:num w:numId="12">
    <w:abstractNumId w:val="1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DA"/>
    <w:rsid w:val="000364CD"/>
    <w:rsid w:val="00124DAA"/>
    <w:rsid w:val="00154AA9"/>
    <w:rsid w:val="00220C5D"/>
    <w:rsid w:val="00253EDA"/>
    <w:rsid w:val="002577EB"/>
    <w:rsid w:val="00272CBD"/>
    <w:rsid w:val="00343C69"/>
    <w:rsid w:val="003B3DD9"/>
    <w:rsid w:val="004601E7"/>
    <w:rsid w:val="00502966"/>
    <w:rsid w:val="00527E48"/>
    <w:rsid w:val="005338BC"/>
    <w:rsid w:val="006A3B5A"/>
    <w:rsid w:val="00764C4C"/>
    <w:rsid w:val="008C1F69"/>
    <w:rsid w:val="009005F4"/>
    <w:rsid w:val="00920783"/>
    <w:rsid w:val="00945FDA"/>
    <w:rsid w:val="009855E6"/>
    <w:rsid w:val="00B873E0"/>
    <w:rsid w:val="00BC3C26"/>
    <w:rsid w:val="00C0649E"/>
    <w:rsid w:val="00DC25D0"/>
    <w:rsid w:val="00D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3E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53E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E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3E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253ED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53EDA"/>
  </w:style>
  <w:style w:type="character" w:styleId="a4">
    <w:name w:val="Emphasis"/>
    <w:basedOn w:val="a0"/>
    <w:uiPriority w:val="20"/>
    <w:qFormat/>
    <w:rsid w:val="00253EDA"/>
    <w:rPr>
      <w:i/>
      <w:iCs/>
    </w:rPr>
  </w:style>
  <w:style w:type="paragraph" w:styleId="a5">
    <w:name w:val="Normal (Web)"/>
    <w:basedOn w:val="a"/>
    <w:uiPriority w:val="99"/>
    <w:unhideWhenUsed/>
    <w:rsid w:val="00253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53ED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3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ED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43C6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20783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920783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502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2966"/>
  </w:style>
  <w:style w:type="paragraph" w:styleId="ae">
    <w:name w:val="footer"/>
    <w:basedOn w:val="a"/>
    <w:link w:val="af"/>
    <w:uiPriority w:val="99"/>
    <w:unhideWhenUsed/>
    <w:rsid w:val="00502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2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3E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53E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E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3E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253ED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53EDA"/>
  </w:style>
  <w:style w:type="character" w:styleId="a4">
    <w:name w:val="Emphasis"/>
    <w:basedOn w:val="a0"/>
    <w:uiPriority w:val="20"/>
    <w:qFormat/>
    <w:rsid w:val="00253EDA"/>
    <w:rPr>
      <w:i/>
      <w:iCs/>
    </w:rPr>
  </w:style>
  <w:style w:type="paragraph" w:styleId="a5">
    <w:name w:val="Normal (Web)"/>
    <w:basedOn w:val="a"/>
    <w:uiPriority w:val="99"/>
    <w:unhideWhenUsed/>
    <w:rsid w:val="00253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53ED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3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ED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43C6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20783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920783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502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2966"/>
  </w:style>
  <w:style w:type="paragraph" w:styleId="ae">
    <w:name w:val="footer"/>
    <w:basedOn w:val="a"/>
    <w:link w:val="af"/>
    <w:uiPriority w:val="99"/>
    <w:unhideWhenUsed/>
    <w:rsid w:val="00502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2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1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39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517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792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238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10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7195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283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239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03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12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550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44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393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23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877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629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140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728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264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8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8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329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36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1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71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1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4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46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72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32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99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433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970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694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1606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83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080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festival.1september.ru/articles/516003/img5.JPG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estival.1september.ru/articles/516003/img4.JPG" TargetMode="External"/><Relationship Id="rId17" Type="http://schemas.openxmlformats.org/officeDocument/2006/relationships/hyperlink" Target="https://interneturok.ru/biology/8-klass/bgolovnoj-mozgb/spinnoy-mozg" TargetMode="External"/><Relationship Id="rId2" Type="http://schemas.openxmlformats.org/officeDocument/2006/relationships/styles" Target="styles.xml"/><Relationship Id="rId16" Type="http://schemas.openxmlformats.org/officeDocument/2006/relationships/hyperlink" Target="5.%20http://tana.ucoz.ru/load/20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estival.1september.ru/articles/516003/img3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.tikva.ru/base/B1774/B1774Part125-380.php" TargetMode="External"/><Relationship Id="rId10" Type="http://schemas.openxmlformats.org/officeDocument/2006/relationships/hyperlink" Target="http://festival.1september.ru/articles/516003/img2.JP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://biologiyavklasse.ru/myshcy-ix-stroenie-i-funkc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2569</Words>
  <Characters>14646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марсель</dc:creator>
  <cp:lastModifiedBy>марсель</cp:lastModifiedBy>
  <cp:revision>13</cp:revision>
  <cp:lastPrinted>2015-02-11T08:51:00Z</cp:lastPrinted>
  <dcterms:created xsi:type="dcterms:W3CDTF">2014-09-29T06:22:00Z</dcterms:created>
  <dcterms:modified xsi:type="dcterms:W3CDTF">2018-02-02T05:54:00Z</dcterms:modified>
</cp:coreProperties>
</file>